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1D" w:rsidRPr="005A6D88" w:rsidRDefault="004E0E48" w:rsidP="004E0E48">
      <w:pPr>
        <w:pStyle w:val="a4"/>
        <w:tabs>
          <w:tab w:val="center" w:pos="4464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01D" w:rsidRPr="005A6D88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701D" w:rsidRPr="005A6D88" w:rsidRDefault="00907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КАРАЧАЕВО-ЧЕРКЕССКАЯ  РЕСПУБЛИКА</w:t>
      </w:r>
    </w:p>
    <w:p w:rsidR="0090701D" w:rsidRPr="005A6D88" w:rsidRDefault="00907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90701D" w:rsidRPr="005A6D88" w:rsidRDefault="00907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АДМИНИСТРАЦИЯ ИСПРАВНЕНСКОГО СЕЛЬСКОГО ПОСЕЛЕНИЯ</w:t>
      </w:r>
    </w:p>
    <w:p w:rsidR="0090701D" w:rsidRPr="005A6D88" w:rsidRDefault="009B1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701D" w:rsidRPr="005A6D88" w:rsidRDefault="0090701D" w:rsidP="005A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01D" w:rsidRPr="005A6D88" w:rsidRDefault="00126CCD" w:rsidP="005A6D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</w:t>
      </w:r>
      <w:r w:rsidR="00CE3618">
        <w:rPr>
          <w:rFonts w:ascii="Times New Roman" w:hAnsi="Times New Roman" w:cs="Times New Roman"/>
          <w:sz w:val="28"/>
          <w:szCs w:val="28"/>
        </w:rPr>
        <w:t>.2022</w:t>
      </w:r>
      <w:r w:rsidR="001B5707" w:rsidRPr="005A6D88">
        <w:rPr>
          <w:rFonts w:ascii="Times New Roman" w:hAnsi="Times New Roman" w:cs="Times New Roman"/>
          <w:sz w:val="28"/>
          <w:szCs w:val="28"/>
        </w:rPr>
        <w:t xml:space="preserve"> г.</w:t>
      </w:r>
      <w:r w:rsidR="0090701D" w:rsidRPr="005A6D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02F5" w:rsidRPr="005A6D88">
        <w:rPr>
          <w:rFonts w:ascii="Times New Roman" w:hAnsi="Times New Roman" w:cs="Times New Roman"/>
          <w:sz w:val="28"/>
          <w:szCs w:val="28"/>
        </w:rPr>
        <w:t xml:space="preserve">     </w:t>
      </w:r>
      <w:r w:rsidR="009B101D" w:rsidRPr="005A6D88">
        <w:rPr>
          <w:rFonts w:ascii="Times New Roman" w:hAnsi="Times New Roman" w:cs="Times New Roman"/>
          <w:sz w:val="28"/>
          <w:szCs w:val="28"/>
        </w:rPr>
        <w:t xml:space="preserve"> </w:t>
      </w:r>
      <w:r w:rsidR="00622E52">
        <w:rPr>
          <w:rFonts w:ascii="Times New Roman" w:hAnsi="Times New Roman" w:cs="Times New Roman"/>
          <w:sz w:val="28"/>
          <w:szCs w:val="28"/>
        </w:rPr>
        <w:t xml:space="preserve"> </w:t>
      </w:r>
      <w:r w:rsidR="009B101D" w:rsidRPr="005A6D88">
        <w:rPr>
          <w:rFonts w:ascii="Times New Roman" w:hAnsi="Times New Roman" w:cs="Times New Roman"/>
          <w:sz w:val="28"/>
          <w:szCs w:val="28"/>
        </w:rPr>
        <w:t xml:space="preserve"> </w:t>
      </w:r>
      <w:r w:rsidR="0090701D" w:rsidRPr="005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01D" w:rsidRPr="005A6D88">
        <w:rPr>
          <w:rFonts w:ascii="Times New Roman" w:hAnsi="Times New Roman" w:cs="Times New Roman"/>
          <w:sz w:val="28"/>
          <w:szCs w:val="28"/>
        </w:rPr>
        <w:t>ст</w:t>
      </w:r>
      <w:r w:rsidR="00622E52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="0090701D" w:rsidRPr="005A6D88">
        <w:rPr>
          <w:rFonts w:ascii="Times New Roman" w:hAnsi="Times New Roman" w:cs="Times New Roman"/>
          <w:sz w:val="28"/>
          <w:szCs w:val="28"/>
        </w:rPr>
        <w:t xml:space="preserve"> Исправная                                 </w:t>
      </w:r>
      <w:r w:rsidR="00780C4D" w:rsidRPr="005A6D88">
        <w:rPr>
          <w:rFonts w:ascii="Times New Roman" w:hAnsi="Times New Roman" w:cs="Times New Roman"/>
          <w:sz w:val="28"/>
          <w:szCs w:val="28"/>
        </w:rPr>
        <w:t xml:space="preserve">      </w:t>
      </w:r>
      <w:r w:rsidR="0090701D" w:rsidRPr="005A6D88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90701D" w:rsidRPr="005A6D88" w:rsidRDefault="0090701D" w:rsidP="005A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A4B" w:rsidRPr="00065A4B" w:rsidRDefault="00065A4B" w:rsidP="00065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A4B">
        <w:rPr>
          <w:rFonts w:ascii="Times New Roman" w:hAnsi="Times New Roman" w:cs="Times New Roman"/>
          <w:sz w:val="28"/>
          <w:szCs w:val="28"/>
        </w:rPr>
        <w:t xml:space="preserve">Об  утверждении  Положения 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A4B">
        <w:rPr>
          <w:rFonts w:ascii="Times New Roman" w:hAnsi="Times New Roman" w:cs="Times New Roman"/>
          <w:sz w:val="28"/>
          <w:szCs w:val="28"/>
        </w:rPr>
        <w:t>осуществления 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A4B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65A4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065A4B">
        <w:rPr>
          <w:rFonts w:ascii="Times New Roman" w:hAnsi="Times New Roman" w:cs="Times New Roman"/>
          <w:sz w:val="28"/>
          <w:szCs w:val="28"/>
        </w:rPr>
        <w:t>учаях, предусмотренных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A4B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</w:t>
      </w:r>
      <w:r w:rsidRPr="00065A4B">
        <w:rPr>
          <w:rFonts w:ascii="Times New Roman" w:hAnsi="Times New Roman" w:cs="Times New Roman"/>
          <w:sz w:val="28"/>
          <w:szCs w:val="28"/>
          <w:lang w:val="x-none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65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</w:t>
      </w:r>
    </w:p>
    <w:p w:rsidR="005A6D88" w:rsidRPr="005A6D88" w:rsidRDefault="005A6D88" w:rsidP="005A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A4B" w:rsidRPr="00065A4B" w:rsidRDefault="00065A4B" w:rsidP="00065A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5A4B">
        <w:rPr>
          <w:rFonts w:ascii="Times New Roman" w:hAnsi="Times New Roman" w:cs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</w:t>
      </w:r>
      <w:proofErr w:type="gramStart"/>
      <w:r w:rsidRPr="00065A4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065A4B">
        <w:rPr>
          <w:rFonts w:ascii="Times New Roman" w:hAnsi="Times New Roman" w:cs="Times New Roman"/>
          <w:sz w:val="28"/>
          <w:szCs w:val="28"/>
        </w:rPr>
        <w:t xml:space="preserve">учаях, установленных Бюджетным кодексом Российской Федерации», </w:t>
      </w:r>
    </w:p>
    <w:p w:rsidR="005A6D88" w:rsidRPr="005A6D88" w:rsidRDefault="005A6D88" w:rsidP="005A6D8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A6D88" w:rsidRPr="005A6D88" w:rsidRDefault="005A6D88" w:rsidP="005A6D8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A4B" w:rsidRPr="00065A4B" w:rsidRDefault="00065A4B" w:rsidP="00065A4B">
      <w:pPr>
        <w:numPr>
          <w:ilvl w:val="0"/>
          <w:numId w:val="10"/>
        </w:numPr>
        <w:spacing w:after="5" w:line="268" w:lineRule="auto"/>
        <w:ind w:left="745" w:right="15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65A4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Утвердить Положение </w:t>
      </w:r>
      <w:r w:rsidRPr="0006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 осуществления  казначейского сопровождения  средств в случаях, предусмотренных  Бюджетным  кодексом Российской Федерации </w:t>
      </w:r>
      <w:r w:rsidRPr="00065A4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Pr="00065A4B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Исправненского</w:t>
      </w:r>
      <w:proofErr w:type="spellEnd"/>
      <w:r w:rsidRPr="00065A4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согласно приложению № 1.</w:t>
      </w:r>
    </w:p>
    <w:p w:rsidR="00065A4B" w:rsidRPr="00065A4B" w:rsidRDefault="00065A4B" w:rsidP="00065A4B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 момента подписания и </w:t>
      </w:r>
      <w:r w:rsidRPr="0006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правоотношениям, возникшим с 01.01.2022</w:t>
      </w:r>
      <w:r w:rsidRPr="0006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5A4B" w:rsidRPr="00065A4B" w:rsidRDefault="00065A4B" w:rsidP="00065A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65A4B">
        <w:rPr>
          <w:rFonts w:ascii="Times New Roman" w:eastAsia="Calibri" w:hAnsi="Times New Roman" w:cs="Times New Roman"/>
          <w:kern w:val="2"/>
          <w:sz w:val="28"/>
          <w:szCs w:val="28"/>
        </w:rPr>
        <w:t> </w:t>
      </w:r>
      <w:proofErr w:type="gramStart"/>
      <w:r w:rsidRPr="00065A4B">
        <w:rPr>
          <w:rFonts w:ascii="Times New Roman" w:eastAsia="Calibri" w:hAnsi="Times New Roman" w:cs="Times New Roman"/>
          <w:kern w:val="2"/>
          <w:sz w:val="28"/>
          <w:szCs w:val="28"/>
        </w:rPr>
        <w:t>Контроль за</w:t>
      </w:r>
      <w:proofErr w:type="gramEnd"/>
      <w:r w:rsidRPr="00065A4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065A4B" w:rsidRPr="00065A4B" w:rsidRDefault="00065A4B" w:rsidP="00065A4B">
      <w:pPr>
        <w:spacing w:after="5" w:line="268" w:lineRule="auto"/>
        <w:ind w:left="745" w:right="15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22E52" w:rsidRPr="00065A4B" w:rsidRDefault="00622E52" w:rsidP="003751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x-none"/>
        </w:rPr>
      </w:pPr>
    </w:p>
    <w:p w:rsidR="00622E52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22E52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22E52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22E52" w:rsidRPr="005A6D88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6D88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22E52" w:rsidRPr="005A6D88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6D88">
        <w:rPr>
          <w:rFonts w:ascii="Times New Roman" w:eastAsia="Calibri" w:hAnsi="Times New Roman" w:cs="Times New Roman"/>
          <w:sz w:val="28"/>
          <w:szCs w:val="28"/>
        </w:rPr>
        <w:t>Исправненского</w:t>
      </w:r>
      <w:proofErr w:type="spellEnd"/>
      <w:r w:rsidRPr="005A6D88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622E52" w:rsidRPr="003751D1" w:rsidRDefault="00622E52" w:rsidP="00CE3618">
      <w:pPr>
        <w:pStyle w:val="a4"/>
      </w:pPr>
      <w:r w:rsidRPr="005A6D88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 Ф. Березовский</w:t>
      </w:r>
    </w:p>
    <w:p w:rsidR="00065A4B" w:rsidRDefault="00065A4B" w:rsidP="00622E52">
      <w:pPr>
        <w:tabs>
          <w:tab w:val="left" w:pos="1507"/>
        </w:tabs>
      </w:pPr>
    </w:p>
    <w:p w:rsidR="00065A4B" w:rsidRDefault="00065A4B" w:rsidP="00065A4B"/>
    <w:p w:rsidR="00622E52" w:rsidRDefault="00622E52" w:rsidP="00065A4B"/>
    <w:p w:rsidR="00065A4B" w:rsidRDefault="00065A4B" w:rsidP="00065A4B"/>
    <w:p w:rsidR="0065688D" w:rsidRPr="0065688D" w:rsidRDefault="0065688D" w:rsidP="0065688D">
      <w:pPr>
        <w:tabs>
          <w:tab w:val="left" w:pos="6435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Приложение 1 </w:t>
      </w:r>
      <w:proofErr w:type="gramStart"/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>к</w:t>
      </w:r>
      <w:proofErr w:type="gramEnd"/>
    </w:p>
    <w:p w:rsidR="0065688D" w:rsidRPr="0065688D" w:rsidRDefault="0065688D" w:rsidP="0065688D">
      <w:pPr>
        <w:tabs>
          <w:tab w:val="left" w:pos="6435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постановлению администрации</w:t>
      </w:r>
    </w:p>
    <w:p w:rsidR="0065688D" w:rsidRPr="0065688D" w:rsidRDefault="0065688D" w:rsidP="0065688D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>Исправненского</w:t>
      </w:r>
      <w:proofErr w:type="spellEnd"/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</w:t>
      </w:r>
    </w:p>
    <w:p w:rsidR="0065688D" w:rsidRPr="0065688D" w:rsidRDefault="0065688D" w:rsidP="0065688D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поселения от </w:t>
      </w:r>
      <w:r w:rsidR="00126CCD">
        <w:rPr>
          <w:rFonts w:ascii="Times New Roman" w:eastAsia="Andale Sans UI" w:hAnsi="Times New Roman" w:cs="Times New Roman"/>
          <w:kern w:val="1"/>
          <w:sz w:val="28"/>
          <w:szCs w:val="28"/>
        </w:rPr>
        <w:t>14.07</w:t>
      </w:r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.2022 № </w:t>
      </w:r>
      <w:r w:rsidR="00126CCD">
        <w:rPr>
          <w:rFonts w:ascii="Times New Roman" w:eastAsia="Andale Sans UI" w:hAnsi="Times New Roman" w:cs="Times New Roman"/>
          <w:kern w:val="1"/>
          <w:sz w:val="28"/>
          <w:szCs w:val="28"/>
        </w:rPr>
        <w:t>33</w:t>
      </w:r>
      <w:bookmarkStart w:id="0" w:name="_GoBack"/>
      <w:bookmarkEnd w:id="0"/>
    </w:p>
    <w:p w:rsidR="0065688D" w:rsidRDefault="0065688D" w:rsidP="0065688D">
      <w:pPr>
        <w:tabs>
          <w:tab w:val="left" w:pos="6435"/>
        </w:tabs>
        <w:spacing w:after="0" w:line="240" w:lineRule="auto"/>
        <w:jc w:val="right"/>
      </w:pPr>
      <w:r w:rsidRPr="00656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</w:t>
      </w:r>
    </w:p>
    <w:p w:rsidR="0065688D" w:rsidRDefault="0065688D" w:rsidP="0065688D"/>
    <w:p w:rsidR="0065688D" w:rsidRPr="0065688D" w:rsidRDefault="0065688D" w:rsidP="00656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осуществления казначейского сопровождения сре</w:t>
      </w:r>
      <w:proofErr w:type="gramStart"/>
      <w:r w:rsidRPr="0065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в сл</w:t>
      </w:r>
      <w:proofErr w:type="gramEnd"/>
      <w:r w:rsidRPr="0065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учаях, предусмотренных Бюджетным кодексом Российской Федерации</w:t>
      </w:r>
    </w:p>
    <w:p w:rsidR="0065688D" w:rsidRPr="0065688D" w:rsidRDefault="0065688D" w:rsidP="0065688D">
      <w:pPr>
        <w:widowControl w:val="0"/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осуществления 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казначейского сопровождения средств, предоставляемых  участникам  казначейского сопровождения из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65688D" w:rsidRPr="0065688D" w:rsidRDefault="0065688D" w:rsidP="0065688D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65688D" w:rsidRPr="0065688D" w:rsidRDefault="0065688D" w:rsidP="0065688D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 целевыми средствами осуществляются на лицевых счетах, открываемых  муниципальным  участникам казначейского сопровождения в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242.23 Бюджетного кодекса.</w:t>
      </w:r>
    </w:p>
    <w:p w:rsidR="0065688D" w:rsidRPr="0065688D" w:rsidRDefault="0065688D" w:rsidP="0065688D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65688D" w:rsidRPr="0065688D" w:rsidRDefault="0065688D" w:rsidP="0065688D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 целевыми средствами проводятся на лицевых счетах после осуществления администрацией </w:t>
      </w:r>
      <w:proofErr w:type="spellStart"/>
      <w:r w:rsidR="002B3C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санкционирования  указанных  операций в порядке, установленном администрацией </w:t>
      </w:r>
      <w:proofErr w:type="spellStart"/>
      <w:r w:rsidR="002B3C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</w:t>
      </w: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65688D" w:rsidRPr="0065688D" w:rsidRDefault="0065688D" w:rsidP="0065688D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65688D" w:rsidRPr="0065688D" w:rsidRDefault="0065688D" w:rsidP="0065688D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 при осуществлении  операций с  целевыми  средствами, а  также при обмене документами между администрацией </w:t>
      </w:r>
      <w:proofErr w:type="spellStart"/>
      <w:r w:rsidR="002B3C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получателем средств бюджета </w:t>
      </w:r>
      <w:proofErr w:type="spellStart"/>
      <w:r w:rsidR="002B3C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2B3CB0"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B3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Зеленчуского</w:t>
      </w:r>
      <w:proofErr w:type="spellEnd"/>
      <w:r w:rsidR="002B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2B3CB0"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B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  <w:r w:rsidRPr="00656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  <w:proofErr w:type="gramEnd"/>
    </w:p>
    <w:p w:rsidR="00065A4B" w:rsidRPr="0065688D" w:rsidRDefault="00065A4B" w:rsidP="0065688D"/>
    <w:sectPr w:rsidR="00065A4B" w:rsidRPr="0065688D" w:rsidSect="00DA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3E" w:rsidRDefault="009C6A3E" w:rsidP="0065688D">
      <w:pPr>
        <w:spacing w:after="0" w:line="240" w:lineRule="auto"/>
      </w:pPr>
      <w:r>
        <w:separator/>
      </w:r>
    </w:p>
  </w:endnote>
  <w:endnote w:type="continuationSeparator" w:id="0">
    <w:p w:rsidR="009C6A3E" w:rsidRDefault="009C6A3E" w:rsidP="0065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3E" w:rsidRDefault="009C6A3E" w:rsidP="0065688D">
      <w:pPr>
        <w:spacing w:after="0" w:line="240" w:lineRule="auto"/>
      </w:pPr>
      <w:r>
        <w:separator/>
      </w:r>
    </w:p>
  </w:footnote>
  <w:footnote w:type="continuationSeparator" w:id="0">
    <w:p w:rsidR="009C6A3E" w:rsidRDefault="009C6A3E" w:rsidP="0065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59D"/>
    <w:multiLevelType w:val="hybridMultilevel"/>
    <w:tmpl w:val="7856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529B"/>
    <w:multiLevelType w:val="hybridMultilevel"/>
    <w:tmpl w:val="F134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5140"/>
    <w:multiLevelType w:val="hybridMultilevel"/>
    <w:tmpl w:val="5DB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1DAE"/>
    <w:multiLevelType w:val="hybridMultilevel"/>
    <w:tmpl w:val="D2AA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26D7"/>
    <w:multiLevelType w:val="hybridMultilevel"/>
    <w:tmpl w:val="8862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4AC8"/>
    <w:multiLevelType w:val="hybridMultilevel"/>
    <w:tmpl w:val="5DB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B0A57"/>
    <w:multiLevelType w:val="hybridMultilevel"/>
    <w:tmpl w:val="C0C015D0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4D561C3E"/>
    <w:multiLevelType w:val="hybridMultilevel"/>
    <w:tmpl w:val="644404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B730C1"/>
    <w:multiLevelType w:val="hybridMultilevel"/>
    <w:tmpl w:val="17AE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755C6"/>
    <w:multiLevelType w:val="hybridMultilevel"/>
    <w:tmpl w:val="362CABC4"/>
    <w:lvl w:ilvl="0" w:tplc="FA9CE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1D"/>
    <w:rsid w:val="00041561"/>
    <w:rsid w:val="00065A4B"/>
    <w:rsid w:val="000D3463"/>
    <w:rsid w:val="00111AF6"/>
    <w:rsid w:val="00126CCD"/>
    <w:rsid w:val="00137632"/>
    <w:rsid w:val="001B5707"/>
    <w:rsid w:val="00220AB5"/>
    <w:rsid w:val="002574E0"/>
    <w:rsid w:val="002A3AB6"/>
    <w:rsid w:val="002B3CB0"/>
    <w:rsid w:val="002B52F4"/>
    <w:rsid w:val="003720BB"/>
    <w:rsid w:val="003751D1"/>
    <w:rsid w:val="003E5FA6"/>
    <w:rsid w:val="00435A79"/>
    <w:rsid w:val="004E0E48"/>
    <w:rsid w:val="0051011B"/>
    <w:rsid w:val="005509B7"/>
    <w:rsid w:val="005A6D88"/>
    <w:rsid w:val="00616DC6"/>
    <w:rsid w:val="00622E52"/>
    <w:rsid w:val="0065034B"/>
    <w:rsid w:val="0065688D"/>
    <w:rsid w:val="0069427E"/>
    <w:rsid w:val="00716AFC"/>
    <w:rsid w:val="00780C4D"/>
    <w:rsid w:val="008202F5"/>
    <w:rsid w:val="008324C1"/>
    <w:rsid w:val="0090701D"/>
    <w:rsid w:val="0092358C"/>
    <w:rsid w:val="00941938"/>
    <w:rsid w:val="009B101D"/>
    <w:rsid w:val="009C6A3E"/>
    <w:rsid w:val="00AF46BB"/>
    <w:rsid w:val="00C57D85"/>
    <w:rsid w:val="00CE3618"/>
    <w:rsid w:val="00D60FFC"/>
    <w:rsid w:val="00DA5955"/>
    <w:rsid w:val="00E6434B"/>
    <w:rsid w:val="00EA7AC6"/>
    <w:rsid w:val="00F03DE1"/>
    <w:rsid w:val="00F4674B"/>
    <w:rsid w:val="00F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7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A7AC6"/>
    <w:pPr>
      <w:ind w:left="720"/>
      <w:contextualSpacing/>
    </w:pPr>
  </w:style>
  <w:style w:type="paragraph" w:styleId="a4">
    <w:name w:val="No Spacing"/>
    <w:uiPriority w:val="1"/>
    <w:qFormat/>
    <w:rsid w:val="008202F5"/>
    <w:pPr>
      <w:spacing w:after="0" w:line="240" w:lineRule="auto"/>
    </w:pPr>
  </w:style>
  <w:style w:type="paragraph" w:customStyle="1" w:styleId="ConsPlusTitle">
    <w:name w:val="ConsPlusTitle"/>
    <w:uiPriority w:val="99"/>
    <w:rsid w:val="00F6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5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A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88D"/>
  </w:style>
  <w:style w:type="paragraph" w:styleId="a8">
    <w:name w:val="footer"/>
    <w:basedOn w:val="a"/>
    <w:link w:val="a9"/>
    <w:uiPriority w:val="99"/>
    <w:unhideWhenUsed/>
    <w:rsid w:val="0065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88D"/>
  </w:style>
  <w:style w:type="paragraph" w:styleId="aa">
    <w:name w:val="Balloon Text"/>
    <w:basedOn w:val="a"/>
    <w:link w:val="ab"/>
    <w:uiPriority w:val="99"/>
    <w:semiHidden/>
    <w:unhideWhenUsed/>
    <w:rsid w:val="00F0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7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A7AC6"/>
    <w:pPr>
      <w:ind w:left="720"/>
      <w:contextualSpacing/>
    </w:pPr>
  </w:style>
  <w:style w:type="paragraph" w:styleId="a4">
    <w:name w:val="No Spacing"/>
    <w:uiPriority w:val="1"/>
    <w:qFormat/>
    <w:rsid w:val="008202F5"/>
    <w:pPr>
      <w:spacing w:after="0" w:line="240" w:lineRule="auto"/>
    </w:pPr>
  </w:style>
  <w:style w:type="paragraph" w:customStyle="1" w:styleId="ConsPlusTitle">
    <w:name w:val="ConsPlusTitle"/>
    <w:uiPriority w:val="99"/>
    <w:rsid w:val="00F6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5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A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88D"/>
  </w:style>
  <w:style w:type="paragraph" w:styleId="a8">
    <w:name w:val="footer"/>
    <w:basedOn w:val="a"/>
    <w:link w:val="a9"/>
    <w:uiPriority w:val="99"/>
    <w:unhideWhenUsed/>
    <w:rsid w:val="0065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88D"/>
  </w:style>
  <w:style w:type="paragraph" w:styleId="aa">
    <w:name w:val="Balloon Text"/>
    <w:basedOn w:val="a"/>
    <w:link w:val="ab"/>
    <w:uiPriority w:val="99"/>
    <w:semiHidden/>
    <w:unhideWhenUsed/>
    <w:rsid w:val="00F0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7145-FBCD-4487-87B8-7D38C2CE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2022-07-14T10:20:00Z</cp:lastPrinted>
  <dcterms:created xsi:type="dcterms:W3CDTF">2022-06-09T08:54:00Z</dcterms:created>
  <dcterms:modified xsi:type="dcterms:W3CDTF">2022-07-14T10:23:00Z</dcterms:modified>
</cp:coreProperties>
</file>